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0B90" w:rsidRPr="00440B90" w:rsidRDefault="00440B90" w:rsidP="00440B90">
      <w:pPr>
        <w:outlineLvl w:val="1"/>
        <w:rPr>
          <w:rFonts w:ascii="inherit" w:eastAsia="Times New Roman" w:hAnsi="inherit" w:cs="Helvetica"/>
          <w:color w:val="205372"/>
          <w:sz w:val="45"/>
          <w:szCs w:val="45"/>
        </w:rPr>
      </w:pPr>
      <w:r w:rsidRPr="00440B90">
        <w:rPr>
          <w:rFonts w:ascii="inherit" w:eastAsia="Times New Roman" w:hAnsi="inherit" w:cs="Helvetica"/>
          <w:b/>
          <w:bCs/>
          <w:color w:val="205372"/>
          <w:sz w:val="36"/>
          <w:szCs w:val="36"/>
        </w:rPr>
        <w:t>Technical Committee</w:t>
      </w:r>
    </w:p>
    <w:p w:rsidR="00440B90" w:rsidRPr="00440B90" w:rsidRDefault="00440B90" w:rsidP="00440B90">
      <w:pPr>
        <w:rPr>
          <w:rFonts w:ascii="Helvetica" w:eastAsia="Times New Roman" w:hAnsi="Helvetica" w:cs="Helvetica"/>
          <w:color w:val="333333"/>
          <w:sz w:val="21"/>
          <w:szCs w:val="21"/>
        </w:rPr>
      </w:pPr>
      <w:r w:rsidRPr="00440B90">
        <w:rPr>
          <w:rFonts w:ascii="Helvetica" w:eastAsia="Times New Roman" w:hAnsi="Helvetica" w:cs="Helvetica"/>
          <w:color w:val="000000"/>
          <w:sz w:val="21"/>
          <w:szCs w:val="21"/>
        </w:rPr>
        <w:t>Our goal is to facilitate and improve:</w:t>
      </w:r>
    </w:p>
    <w:p w:rsidR="00440B90" w:rsidRPr="00440B90" w:rsidRDefault="00440B90" w:rsidP="00440B90">
      <w:pPr>
        <w:numPr>
          <w:ilvl w:val="0"/>
          <w:numId w:val="1"/>
        </w:numPr>
        <w:ind w:left="1440"/>
        <w:rPr>
          <w:rFonts w:ascii="Helvetica" w:eastAsia="Times New Roman" w:hAnsi="Helvetica" w:cs="Helvetica"/>
          <w:color w:val="333333"/>
          <w:sz w:val="21"/>
          <w:szCs w:val="21"/>
        </w:rPr>
      </w:pPr>
      <w:r w:rsidRPr="00440B90">
        <w:rPr>
          <w:rFonts w:ascii="Helvetica" w:eastAsia="Times New Roman" w:hAnsi="Helvetica" w:cs="Helvetica"/>
          <w:color w:val="000000"/>
          <w:sz w:val="21"/>
          <w:szCs w:val="21"/>
        </w:rPr>
        <w:t xml:space="preserve">Bi-directional communication between the National Syndromic Surveillance Program (NSSP) Community of Practice (CoP) and CDC’s NSSP to ensure that syndromic surveillance data management, analysis, visualization and reporting needs are met.     </w:t>
      </w:r>
    </w:p>
    <w:p w:rsidR="00440B90" w:rsidRPr="00440B90" w:rsidRDefault="00440B90" w:rsidP="00440B90">
      <w:pPr>
        <w:numPr>
          <w:ilvl w:val="0"/>
          <w:numId w:val="1"/>
        </w:numPr>
        <w:ind w:left="1440"/>
        <w:rPr>
          <w:rFonts w:ascii="Helvetica" w:eastAsia="Times New Roman" w:hAnsi="Helvetica" w:cs="Helvetica"/>
          <w:color w:val="333333"/>
          <w:sz w:val="21"/>
          <w:szCs w:val="21"/>
        </w:rPr>
      </w:pPr>
      <w:r w:rsidRPr="00440B90">
        <w:rPr>
          <w:rFonts w:ascii="Helvetica" w:eastAsia="Times New Roman" w:hAnsi="Helvetica" w:cs="Helvetica"/>
          <w:color w:val="000000"/>
          <w:sz w:val="21"/>
          <w:szCs w:val="21"/>
          <w:shd w:val="clear" w:color="auto" w:fill="FFFFFF"/>
        </w:rPr>
        <w:t xml:space="preserve">Community task prioritization; As planned, this committee would receive and review summary reports from NSSP about pending developments or enhancement, both known to CDC as well as those submitted by users into JIRA. This process will give all users an understanding of how widespread a need is across jurisdictions, a forum to discuss preferred solutions </w:t>
      </w:r>
      <w:proofErr w:type="gramStart"/>
      <w:r w:rsidRPr="00440B90">
        <w:rPr>
          <w:rFonts w:ascii="Helvetica" w:eastAsia="Times New Roman" w:hAnsi="Helvetica" w:cs="Helvetica"/>
          <w:color w:val="000000"/>
          <w:sz w:val="21"/>
          <w:szCs w:val="21"/>
          <w:shd w:val="clear" w:color="auto" w:fill="FFFFFF"/>
        </w:rPr>
        <w:t>and  insight</w:t>
      </w:r>
      <w:proofErr w:type="gramEnd"/>
      <w:r w:rsidRPr="00440B90">
        <w:rPr>
          <w:rFonts w:ascii="Helvetica" w:eastAsia="Times New Roman" w:hAnsi="Helvetica" w:cs="Helvetica"/>
          <w:color w:val="000000"/>
          <w:sz w:val="21"/>
          <w:szCs w:val="21"/>
          <w:shd w:val="clear" w:color="auto" w:fill="FFFFFF"/>
        </w:rPr>
        <w:t xml:space="preserve"> into development timelines for needed functionality.</w:t>
      </w:r>
    </w:p>
    <w:p w:rsidR="00440B90" w:rsidRPr="00440B90" w:rsidRDefault="00440B90" w:rsidP="00440B90">
      <w:pPr>
        <w:numPr>
          <w:ilvl w:val="0"/>
          <w:numId w:val="1"/>
        </w:numPr>
        <w:ind w:left="1440"/>
        <w:rPr>
          <w:rFonts w:ascii="Helvetica" w:eastAsia="Times New Roman" w:hAnsi="Helvetica" w:cs="Helvetica"/>
          <w:color w:val="333333"/>
          <w:sz w:val="21"/>
          <w:szCs w:val="21"/>
        </w:rPr>
      </w:pPr>
      <w:r w:rsidRPr="00440B90">
        <w:rPr>
          <w:rFonts w:ascii="Helvetica" w:eastAsia="Times New Roman" w:hAnsi="Helvetica" w:cs="Helvetica"/>
          <w:color w:val="000000"/>
          <w:sz w:val="21"/>
          <w:szCs w:val="21"/>
          <w:shd w:val="clear" w:color="auto" w:fill="FFFFFF"/>
        </w:rPr>
        <w:t>Facilitating user requests that should be directed to other relevant partner group for action.</w:t>
      </w:r>
    </w:p>
    <w:p w:rsidR="00440B90" w:rsidRPr="00440B90" w:rsidRDefault="00440B90" w:rsidP="00440B90">
      <w:pPr>
        <w:numPr>
          <w:ilvl w:val="0"/>
          <w:numId w:val="1"/>
        </w:numPr>
        <w:ind w:left="1440"/>
        <w:rPr>
          <w:rFonts w:ascii="Helvetica" w:eastAsia="Times New Roman" w:hAnsi="Helvetica" w:cs="Helvetica"/>
          <w:color w:val="333333"/>
          <w:sz w:val="21"/>
          <w:szCs w:val="21"/>
        </w:rPr>
      </w:pPr>
      <w:r w:rsidRPr="00440B90">
        <w:rPr>
          <w:rFonts w:ascii="Helvetica" w:eastAsia="Times New Roman" w:hAnsi="Helvetica" w:cs="Helvetica"/>
          <w:color w:val="000000"/>
          <w:sz w:val="21"/>
          <w:szCs w:val="21"/>
          <w:shd w:val="clear" w:color="auto" w:fill="FFFFFF"/>
        </w:rPr>
        <w:t xml:space="preserve">Feedback turn-around to NSSP CoP and ISDS members. </w:t>
      </w:r>
    </w:p>
    <w:p w:rsidR="00440B90" w:rsidRPr="00440B90" w:rsidRDefault="00440B90" w:rsidP="00440B90">
      <w:pPr>
        <w:rPr>
          <w:rFonts w:ascii="Helvetica" w:eastAsia="Times New Roman" w:hAnsi="Helvetica" w:cs="Helvetica"/>
          <w:color w:val="333333"/>
          <w:sz w:val="21"/>
          <w:szCs w:val="21"/>
        </w:rPr>
      </w:pPr>
      <w:r w:rsidRPr="00440B90">
        <w:rPr>
          <w:rFonts w:ascii="Helvetica" w:eastAsia="Times New Roman" w:hAnsi="Helvetica" w:cs="Helvetica"/>
          <w:color w:val="000000"/>
          <w:sz w:val="21"/>
          <w:szCs w:val="21"/>
          <w:shd w:val="clear" w:color="auto" w:fill="FFFFFF"/>
        </w:rPr>
        <w:t>Meeting information will be coming soon. </w:t>
      </w:r>
    </w:p>
    <w:p w:rsidR="00440B90" w:rsidRPr="00440B90" w:rsidRDefault="00440B90" w:rsidP="00440B90">
      <w:pPr>
        <w:spacing w:after="150"/>
        <w:rPr>
          <w:rFonts w:ascii="Helvetica" w:eastAsia="Times New Roman" w:hAnsi="Helvetica" w:cs="Helvetica"/>
          <w:color w:val="333333"/>
          <w:sz w:val="21"/>
          <w:szCs w:val="21"/>
        </w:rPr>
      </w:pPr>
      <w:r w:rsidRPr="00440B90">
        <w:rPr>
          <w:rFonts w:ascii="Helvetica" w:eastAsia="Times New Roman" w:hAnsi="Helvetica" w:cs="Helvetica"/>
          <w:color w:val="000000"/>
          <w:sz w:val="21"/>
          <w:szCs w:val="21"/>
        </w:rPr>
        <w:t>Information on the group’s meeting agendas, meeting notes, and meeting recordings coming soon.</w:t>
      </w:r>
    </w:p>
    <w:p w:rsidR="00440B90" w:rsidRPr="00440B90" w:rsidRDefault="00440B90" w:rsidP="00440B90">
      <w:pPr>
        <w:spacing w:after="150"/>
        <w:rPr>
          <w:rFonts w:ascii="Helvetica" w:eastAsia="Times New Roman" w:hAnsi="Helvetica" w:cs="Helvetica"/>
          <w:color w:val="333333"/>
          <w:sz w:val="21"/>
          <w:szCs w:val="21"/>
        </w:rPr>
      </w:pPr>
      <w:r w:rsidRPr="00440B90">
        <w:rPr>
          <w:rFonts w:ascii="Helvetica" w:eastAsia="Times New Roman" w:hAnsi="Helvetica" w:cs="Helvetica"/>
          <w:color w:val="000000"/>
          <w:sz w:val="21"/>
          <w:szCs w:val="21"/>
        </w:rPr>
        <w:t> </w:t>
      </w:r>
    </w:p>
    <w:p w:rsidR="00440B90" w:rsidRPr="00440B90" w:rsidRDefault="00440B90" w:rsidP="00440B90">
      <w:pPr>
        <w:spacing w:before="300" w:after="150"/>
        <w:outlineLvl w:val="2"/>
        <w:rPr>
          <w:rFonts w:ascii="inherit" w:eastAsia="Times New Roman" w:hAnsi="inherit" w:cs="Helvetica"/>
          <w:color w:val="205372"/>
          <w:sz w:val="36"/>
          <w:szCs w:val="36"/>
        </w:rPr>
      </w:pPr>
      <w:r w:rsidRPr="00440B90">
        <w:rPr>
          <w:rFonts w:ascii="inherit" w:eastAsia="Times New Roman" w:hAnsi="inherit" w:cs="Helvetica"/>
          <w:color w:val="205372"/>
          <w:sz w:val="36"/>
          <w:szCs w:val="36"/>
        </w:rPr>
        <w:t>Committee Leadership</w:t>
      </w:r>
    </w:p>
    <w:p w:rsidR="00440B90" w:rsidRPr="00440B90" w:rsidRDefault="00440B90" w:rsidP="00440B90">
      <w:pPr>
        <w:spacing w:after="150"/>
        <w:rPr>
          <w:rFonts w:ascii="Helvetica" w:eastAsia="Times New Roman" w:hAnsi="Helvetica" w:cs="Helvetica"/>
          <w:color w:val="333333"/>
          <w:sz w:val="21"/>
          <w:szCs w:val="21"/>
        </w:rPr>
      </w:pPr>
      <w:r w:rsidRPr="00440B90">
        <w:rPr>
          <w:rFonts w:ascii="Helvetica" w:eastAsia="Times New Roman" w:hAnsi="Helvetica" w:cs="Helvetica"/>
          <w:b/>
          <w:bCs/>
          <w:color w:val="333333"/>
          <w:sz w:val="21"/>
          <w:szCs w:val="21"/>
        </w:rPr>
        <w:t xml:space="preserve">Co-Chair: </w:t>
      </w:r>
      <w:hyperlink r:id="rId5" w:history="1">
        <w:r w:rsidRPr="00440B90">
          <w:rPr>
            <w:rFonts w:ascii="Helvetica" w:eastAsia="Times New Roman" w:hAnsi="Helvetica" w:cs="Helvetica"/>
            <w:b/>
            <w:bCs/>
            <w:color w:val="205372"/>
            <w:sz w:val="21"/>
            <w:szCs w:val="21"/>
          </w:rPr>
          <w:t>Natasha Close,</w:t>
        </w:r>
      </w:hyperlink>
      <w:r w:rsidRPr="00440B90">
        <w:rPr>
          <w:rFonts w:ascii="Helvetica" w:eastAsia="Times New Roman" w:hAnsi="Helvetica" w:cs="Helvetica"/>
          <w:color w:val="333333"/>
          <w:sz w:val="21"/>
          <w:szCs w:val="21"/>
        </w:rPr>
        <w:t xml:space="preserve"> Washington State Department of Health</w:t>
      </w:r>
      <w:hyperlink r:id="rId6" w:history="1">
        <w:r w:rsidRPr="00440B90">
          <w:rPr>
            <w:rFonts w:ascii="Helvetica" w:eastAsia="Times New Roman" w:hAnsi="Helvetica" w:cs="Helvetica"/>
            <w:b/>
            <w:bCs/>
            <w:color w:val="205372"/>
            <w:sz w:val="21"/>
            <w:szCs w:val="21"/>
          </w:rPr>
          <w:br/>
        </w:r>
      </w:hyperlink>
    </w:p>
    <w:p w:rsidR="00440B90" w:rsidRPr="00440B90" w:rsidRDefault="00440B90" w:rsidP="00440B90">
      <w:pPr>
        <w:spacing w:after="150"/>
        <w:rPr>
          <w:rFonts w:ascii="Helvetica" w:eastAsia="Times New Roman" w:hAnsi="Helvetica" w:cs="Helvetica"/>
          <w:color w:val="333333"/>
          <w:sz w:val="21"/>
          <w:szCs w:val="21"/>
        </w:rPr>
      </w:pPr>
      <w:r w:rsidRPr="00440B90">
        <w:rPr>
          <w:rFonts w:ascii="Helvetica" w:eastAsia="Times New Roman" w:hAnsi="Helvetica" w:cs="Helvetica"/>
          <w:b/>
          <w:bCs/>
          <w:color w:val="333333"/>
          <w:sz w:val="21"/>
          <w:szCs w:val="21"/>
        </w:rPr>
        <w:t xml:space="preserve">Co-Chair, Steering Committee Liaison: </w:t>
      </w:r>
      <w:bookmarkStart w:id="0" w:name="_GoBack"/>
      <w:bookmarkEnd w:id="0"/>
      <w:r w:rsidR="008768C1">
        <w:fldChar w:fldCharType="begin"/>
      </w:r>
      <w:r w:rsidR="008768C1">
        <w:instrText xml:space="preserve"> </w:instrText>
      </w:r>
      <w:r w:rsidR="008768C1">
        <w:instrText xml:space="preserve">HYPERLINK "mailto:Caleb.Wiedeman@tn.gov" </w:instrText>
      </w:r>
      <w:r w:rsidR="008768C1">
        <w:fldChar w:fldCharType="separate"/>
      </w:r>
      <w:r w:rsidRPr="00440B90">
        <w:rPr>
          <w:rFonts w:ascii="Helvetica" w:eastAsia="Times New Roman" w:hAnsi="Helvetica" w:cs="Helvetica"/>
          <w:b/>
          <w:bCs/>
          <w:color w:val="205372"/>
          <w:sz w:val="21"/>
          <w:szCs w:val="21"/>
        </w:rPr>
        <w:t>Caleb Wiedeman,</w:t>
      </w:r>
      <w:r w:rsidR="008768C1">
        <w:rPr>
          <w:rFonts w:ascii="Helvetica" w:eastAsia="Times New Roman" w:hAnsi="Helvetica" w:cs="Helvetica"/>
          <w:b/>
          <w:bCs/>
          <w:color w:val="205372"/>
          <w:sz w:val="21"/>
          <w:szCs w:val="21"/>
        </w:rPr>
        <w:fldChar w:fldCharType="end"/>
      </w:r>
      <w:r w:rsidRPr="00440B90">
        <w:rPr>
          <w:rFonts w:ascii="Helvetica" w:eastAsia="Times New Roman" w:hAnsi="Helvetica" w:cs="Helvetica"/>
          <w:color w:val="333333"/>
          <w:sz w:val="21"/>
          <w:szCs w:val="21"/>
        </w:rPr>
        <w:t xml:space="preserve"> Tennessee Department of Health</w:t>
      </w:r>
      <w:hyperlink r:id="rId7" w:history="1">
        <w:r w:rsidRPr="00440B90">
          <w:rPr>
            <w:rFonts w:ascii="Helvetica" w:eastAsia="Times New Roman" w:hAnsi="Helvetica" w:cs="Helvetica"/>
            <w:b/>
            <w:bCs/>
            <w:color w:val="205372"/>
            <w:sz w:val="21"/>
            <w:szCs w:val="21"/>
          </w:rPr>
          <w:br/>
        </w:r>
      </w:hyperlink>
    </w:p>
    <w:p w:rsidR="00440B90" w:rsidRPr="00440B90" w:rsidRDefault="00440B90" w:rsidP="00440B90">
      <w:pPr>
        <w:spacing w:after="150"/>
        <w:rPr>
          <w:rFonts w:ascii="Helvetica" w:eastAsia="Times New Roman" w:hAnsi="Helvetica" w:cs="Helvetica"/>
          <w:color w:val="333333"/>
          <w:sz w:val="21"/>
          <w:szCs w:val="21"/>
        </w:rPr>
      </w:pPr>
      <w:r w:rsidRPr="00440B90">
        <w:rPr>
          <w:rFonts w:ascii="Helvetica" w:eastAsia="Times New Roman" w:hAnsi="Helvetica" w:cs="Helvetica"/>
          <w:b/>
          <w:bCs/>
          <w:color w:val="333333"/>
          <w:sz w:val="21"/>
          <w:szCs w:val="21"/>
        </w:rPr>
        <w:t xml:space="preserve">Group Administrator: </w:t>
      </w:r>
      <w:hyperlink r:id="rId8" w:history="1">
        <w:r w:rsidRPr="00440B90">
          <w:rPr>
            <w:rFonts w:ascii="Helvetica" w:eastAsia="Times New Roman" w:hAnsi="Helvetica" w:cs="Helvetica"/>
            <w:b/>
            <w:bCs/>
            <w:color w:val="205372"/>
            <w:sz w:val="21"/>
            <w:szCs w:val="21"/>
          </w:rPr>
          <w:t>Daniel Bedford</w:t>
        </w:r>
      </w:hyperlink>
      <w:r w:rsidRPr="00440B90">
        <w:rPr>
          <w:rFonts w:ascii="Helvetica" w:eastAsia="Times New Roman" w:hAnsi="Helvetica" w:cs="Helvetica"/>
          <w:b/>
          <w:bCs/>
          <w:color w:val="333333"/>
          <w:sz w:val="21"/>
          <w:szCs w:val="21"/>
        </w:rPr>
        <w:t xml:space="preserve">, </w:t>
      </w:r>
      <w:r w:rsidRPr="00440B90">
        <w:rPr>
          <w:rFonts w:ascii="Helvetica" w:eastAsia="Times New Roman" w:hAnsi="Helvetica" w:cs="Helvetica"/>
          <w:color w:val="333333"/>
          <w:sz w:val="21"/>
          <w:szCs w:val="21"/>
        </w:rPr>
        <w:t>Wisconsin Department of Health Services</w:t>
      </w:r>
    </w:p>
    <w:p w:rsidR="00FC70C6" w:rsidRDefault="00440B90" w:rsidP="00440B90">
      <w:r w:rsidRPr="00440B90">
        <w:rPr>
          <w:rFonts w:ascii="Helvetica" w:eastAsia="Times New Roman" w:hAnsi="Helvetica" w:cs="Helvetica"/>
          <w:b/>
          <w:bCs/>
          <w:color w:val="333333"/>
          <w:sz w:val="21"/>
          <w:szCs w:val="21"/>
        </w:rPr>
        <w:t xml:space="preserve">Alternate/Floater: </w:t>
      </w:r>
      <w:hyperlink r:id="rId9" w:history="1">
        <w:r w:rsidRPr="00440B90">
          <w:rPr>
            <w:rFonts w:ascii="Helvetica" w:eastAsia="Times New Roman" w:hAnsi="Helvetica" w:cs="Helvetica"/>
            <w:b/>
            <w:bCs/>
            <w:color w:val="205372"/>
            <w:sz w:val="21"/>
            <w:szCs w:val="21"/>
          </w:rPr>
          <w:t>Dave Swenson</w:t>
        </w:r>
      </w:hyperlink>
      <w:r w:rsidRPr="00440B90">
        <w:rPr>
          <w:rFonts w:ascii="Helvetica" w:eastAsia="Times New Roman" w:hAnsi="Helvetica" w:cs="Helvetica"/>
          <w:b/>
          <w:bCs/>
          <w:color w:val="333333"/>
          <w:sz w:val="21"/>
          <w:szCs w:val="21"/>
        </w:rPr>
        <w:t>,</w:t>
      </w:r>
      <w:r w:rsidRPr="00440B90">
        <w:rPr>
          <w:rFonts w:ascii="Helvetica" w:eastAsia="Times New Roman" w:hAnsi="Helvetica" w:cs="Helvetica"/>
          <w:color w:val="333333"/>
          <w:sz w:val="21"/>
          <w:szCs w:val="21"/>
        </w:rPr>
        <w:t xml:space="preserve"> New Hampshire Department of Health and Human Services</w:t>
      </w:r>
    </w:p>
    <w:sectPr w:rsidR="00FC70C6" w:rsidSect="00D26908">
      <w:pgSz w:w="12240" w:h="15840"/>
      <w:pgMar w:top="1080" w:right="1080" w:bottom="108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Helvetica">
    <w:panose1 w:val="020B0504020202030204"/>
    <w:charset w:val="00"/>
    <w:family w:val="swiss"/>
    <w:pitch w:val="variable"/>
    <w:sig w:usb0="20002A87" w:usb1="00000000" w:usb2="00000000"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650BB3"/>
    <w:multiLevelType w:val="multilevel"/>
    <w:tmpl w:val="18607C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0B90"/>
    <w:rsid w:val="000836CE"/>
    <w:rsid w:val="00440B90"/>
    <w:rsid w:val="00D26908"/>
    <w:rsid w:val="00D67D72"/>
    <w:rsid w:val="00FC70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37F7C44-41BE-4E94-97A9-41932058F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36CE"/>
    <w:pPr>
      <w:spacing w:after="0" w:line="240" w:lineRule="auto"/>
    </w:pPr>
    <w:rPr>
      <w:rFonts w:ascii="Calibri" w:hAnsi="Calibri"/>
    </w:rPr>
  </w:style>
  <w:style w:type="paragraph" w:styleId="Heading2">
    <w:name w:val="heading 2"/>
    <w:basedOn w:val="Normal"/>
    <w:link w:val="Heading2Char"/>
    <w:uiPriority w:val="9"/>
    <w:qFormat/>
    <w:rsid w:val="00440B90"/>
    <w:pPr>
      <w:spacing w:before="300" w:after="150"/>
      <w:outlineLvl w:val="1"/>
    </w:pPr>
    <w:rPr>
      <w:rFonts w:ascii="inherit" w:eastAsia="Times New Roman" w:hAnsi="inherit" w:cs="Times New Roman"/>
      <w:color w:val="205372"/>
      <w:sz w:val="45"/>
      <w:szCs w:val="45"/>
    </w:rPr>
  </w:style>
  <w:style w:type="paragraph" w:styleId="Heading3">
    <w:name w:val="heading 3"/>
    <w:basedOn w:val="Normal"/>
    <w:link w:val="Heading3Char"/>
    <w:uiPriority w:val="9"/>
    <w:qFormat/>
    <w:rsid w:val="000836CE"/>
    <w:pPr>
      <w:spacing w:before="100" w:beforeAutospacing="1" w:after="100" w:afterAutospacing="1"/>
      <w:outlineLvl w:val="2"/>
    </w:pPr>
    <w:rPr>
      <w:rFonts w:ascii="Times New Roman" w:eastAsia="Times New Roman" w:hAnsi="Times New Roman" w:cs="Times New Roman"/>
      <w:b/>
      <w:bCs/>
      <w:sz w:val="24"/>
      <w:szCs w:val="24"/>
    </w:rPr>
  </w:style>
  <w:style w:type="paragraph" w:styleId="Heading4">
    <w:name w:val="heading 4"/>
    <w:basedOn w:val="Normal"/>
    <w:link w:val="Heading4Char"/>
    <w:uiPriority w:val="9"/>
    <w:qFormat/>
    <w:rsid w:val="000836CE"/>
    <w:pPr>
      <w:spacing w:before="100" w:beforeAutospacing="1" w:after="100" w:afterAutospacing="1"/>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0836CE"/>
    <w:rPr>
      <w:rFonts w:ascii="Times New Roman" w:eastAsia="Times New Roman" w:hAnsi="Times New Roman" w:cs="Times New Roman"/>
      <w:b/>
      <w:bCs/>
      <w:sz w:val="24"/>
      <w:szCs w:val="24"/>
    </w:rPr>
  </w:style>
  <w:style w:type="character" w:customStyle="1" w:styleId="Heading4Char">
    <w:name w:val="Heading 4 Char"/>
    <w:basedOn w:val="DefaultParagraphFont"/>
    <w:link w:val="Heading4"/>
    <w:uiPriority w:val="9"/>
    <w:rsid w:val="000836CE"/>
    <w:rPr>
      <w:rFonts w:ascii="Times New Roman" w:eastAsia="Times New Roman" w:hAnsi="Times New Roman" w:cs="Times New Roman"/>
      <w:b/>
      <w:bCs/>
      <w:sz w:val="24"/>
      <w:szCs w:val="24"/>
    </w:rPr>
  </w:style>
  <w:style w:type="paragraph" w:styleId="ListParagraph">
    <w:name w:val="List Paragraph"/>
    <w:aliases w:val="Bullet List,FooterText,List Paragraph1,Colorful List Accent 1,Colorful List - Accent 11,numbered,Paragraphe de liste1,列出段落,列出段落1,Bulletr List Paragraph,List Paragraph2,List Paragraph21,Párrafo de lista1,Parágrafo da Lista1,リスト段落1,Plan,3"/>
    <w:basedOn w:val="Normal"/>
    <w:link w:val="ListParagraphChar"/>
    <w:uiPriority w:val="34"/>
    <w:qFormat/>
    <w:rsid w:val="000836CE"/>
    <w:pPr>
      <w:ind w:left="720"/>
    </w:pPr>
    <w:rPr>
      <w:rFonts w:cs="Times New Roman"/>
    </w:rPr>
  </w:style>
  <w:style w:type="character" w:customStyle="1" w:styleId="ListParagraphChar">
    <w:name w:val="List Paragraph Char"/>
    <w:aliases w:val="Bullet List Char,FooterText Char,List Paragraph1 Char,Colorful List Accent 1 Char,Colorful List - Accent 11 Char,numbered Char,Paragraphe de liste1 Char,列出段落 Char,列出段落1 Char,Bulletr List Paragraph Char,List Paragraph2 Char,Plan Char"/>
    <w:basedOn w:val="DefaultParagraphFont"/>
    <w:link w:val="ListParagraph"/>
    <w:uiPriority w:val="34"/>
    <w:qFormat/>
    <w:locked/>
    <w:rsid w:val="000836CE"/>
    <w:rPr>
      <w:rFonts w:ascii="Calibri" w:hAnsi="Calibri" w:cs="Times New Roman"/>
    </w:rPr>
  </w:style>
  <w:style w:type="character" w:customStyle="1" w:styleId="Heading2Char">
    <w:name w:val="Heading 2 Char"/>
    <w:basedOn w:val="DefaultParagraphFont"/>
    <w:link w:val="Heading2"/>
    <w:uiPriority w:val="9"/>
    <w:rsid w:val="00440B90"/>
    <w:rPr>
      <w:rFonts w:ascii="inherit" w:eastAsia="Times New Roman" w:hAnsi="inherit" w:cs="Times New Roman"/>
      <w:color w:val="205372"/>
      <w:sz w:val="45"/>
      <w:szCs w:val="45"/>
    </w:rPr>
  </w:style>
  <w:style w:type="character" w:styleId="Hyperlink">
    <w:name w:val="Hyperlink"/>
    <w:basedOn w:val="DefaultParagraphFont"/>
    <w:uiPriority w:val="99"/>
    <w:semiHidden/>
    <w:unhideWhenUsed/>
    <w:rsid w:val="00440B90"/>
    <w:rPr>
      <w:strike w:val="0"/>
      <w:dstrike w:val="0"/>
      <w:color w:val="205372"/>
      <w:u w:val="none"/>
      <w:effect w:val="none"/>
    </w:rPr>
  </w:style>
  <w:style w:type="character" w:styleId="Strong">
    <w:name w:val="Strong"/>
    <w:basedOn w:val="DefaultParagraphFont"/>
    <w:uiPriority w:val="22"/>
    <w:qFormat/>
    <w:rsid w:val="00440B90"/>
    <w:rPr>
      <w:b/>
      <w:bCs/>
    </w:rPr>
  </w:style>
  <w:style w:type="paragraph" w:styleId="NormalWeb">
    <w:name w:val="Normal (Web)"/>
    <w:basedOn w:val="Normal"/>
    <w:uiPriority w:val="99"/>
    <w:semiHidden/>
    <w:unhideWhenUsed/>
    <w:rsid w:val="00440B90"/>
    <w:pPr>
      <w:spacing w:after="150"/>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5973595">
      <w:bodyDiv w:val="1"/>
      <w:marLeft w:val="0"/>
      <w:marRight w:val="0"/>
      <w:marTop w:val="0"/>
      <w:marBottom w:val="0"/>
      <w:divBdr>
        <w:top w:val="none" w:sz="0" w:space="0" w:color="auto"/>
        <w:left w:val="none" w:sz="0" w:space="0" w:color="auto"/>
        <w:bottom w:val="none" w:sz="0" w:space="0" w:color="auto"/>
        <w:right w:val="none" w:sz="0" w:space="0" w:color="auto"/>
      </w:divBdr>
      <w:divsChild>
        <w:div w:id="381944646">
          <w:marLeft w:val="0"/>
          <w:marRight w:val="0"/>
          <w:marTop w:val="0"/>
          <w:marBottom w:val="0"/>
          <w:divBdr>
            <w:top w:val="none" w:sz="0" w:space="0" w:color="auto"/>
            <w:left w:val="none" w:sz="0" w:space="0" w:color="auto"/>
            <w:bottom w:val="none" w:sz="0" w:space="0" w:color="auto"/>
            <w:right w:val="none" w:sz="0" w:space="0" w:color="auto"/>
          </w:divBdr>
          <w:divsChild>
            <w:div w:id="250743556">
              <w:marLeft w:val="-225"/>
              <w:marRight w:val="-225"/>
              <w:marTop w:val="0"/>
              <w:marBottom w:val="0"/>
              <w:divBdr>
                <w:top w:val="none" w:sz="0" w:space="0" w:color="auto"/>
                <w:left w:val="none" w:sz="0" w:space="0" w:color="auto"/>
                <w:bottom w:val="none" w:sz="0" w:space="0" w:color="auto"/>
                <w:right w:val="none" w:sz="0" w:space="0" w:color="auto"/>
              </w:divBdr>
              <w:divsChild>
                <w:div w:id="678503176">
                  <w:marLeft w:val="0"/>
                  <w:marRight w:val="0"/>
                  <w:marTop w:val="0"/>
                  <w:marBottom w:val="0"/>
                  <w:divBdr>
                    <w:top w:val="none" w:sz="0" w:space="0" w:color="auto"/>
                    <w:left w:val="none" w:sz="0" w:space="0" w:color="auto"/>
                    <w:bottom w:val="none" w:sz="0" w:space="0" w:color="auto"/>
                    <w:right w:val="none" w:sz="0" w:space="0" w:color="auto"/>
                  </w:divBdr>
                  <w:divsChild>
                    <w:div w:id="43067239">
                      <w:marLeft w:val="0"/>
                      <w:marRight w:val="0"/>
                      <w:marTop w:val="0"/>
                      <w:marBottom w:val="0"/>
                      <w:divBdr>
                        <w:top w:val="none" w:sz="0" w:space="0" w:color="auto"/>
                        <w:left w:val="none" w:sz="0" w:space="0" w:color="auto"/>
                        <w:bottom w:val="none" w:sz="0" w:space="0" w:color="auto"/>
                        <w:right w:val="none" w:sz="0" w:space="0" w:color="auto"/>
                      </w:divBdr>
                      <w:divsChild>
                        <w:div w:id="1836917509">
                          <w:marLeft w:val="0"/>
                          <w:marRight w:val="0"/>
                          <w:marTop w:val="120"/>
                          <w:marBottom w:val="0"/>
                          <w:divBdr>
                            <w:top w:val="none" w:sz="0" w:space="0" w:color="auto"/>
                            <w:left w:val="none" w:sz="0" w:space="0" w:color="auto"/>
                            <w:bottom w:val="dotted" w:sz="6" w:space="0" w:color="CCCCCC"/>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niel.bedford@dhs.wisconsin.gov" TargetMode="External"/><Relationship Id="rId3" Type="http://schemas.openxmlformats.org/officeDocument/2006/relationships/settings" Target="settings.xml"/><Relationship Id="rId7" Type="http://schemas.openxmlformats.org/officeDocument/2006/relationships/hyperlink" Target="mailto:Caleb.Wiedeman@tn.g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Natasha.Close@DOH.WA.GOV" TargetMode="External"/><Relationship Id="rId11" Type="http://schemas.openxmlformats.org/officeDocument/2006/relationships/theme" Target="theme/theme1.xml"/><Relationship Id="rId5" Type="http://schemas.openxmlformats.org/officeDocument/2006/relationships/hyperlink" Target="mailto:Natasha.Close@DOH.WA.GOV"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DAVID.SWENSON@dhhs.nh.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244</Words>
  <Characters>1393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Centers for Disease Control and Prevention</Company>
  <LinksUpToDate>false</LinksUpToDate>
  <CharactersWithSpaces>1634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Gould, Deborah (CDC/OPHSS/CSELS/DHIS)</dc:creator>
  <cp:keywords/>
  <dc:description/>
  <cp:lastModifiedBy>Gould, Deborah (CDC/DDPHSS/CSELS/DHIS)</cp:lastModifiedBy>
  <cp:revision>2</cp:revision>
  <dcterms:created xsi:type="dcterms:W3CDTF">2019-10-27T19:49:00Z</dcterms:created>
  <dcterms:modified xsi:type="dcterms:W3CDTF">2019-10-27T19:49:00Z</dcterms:modified>
</cp:coreProperties>
</file>